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55A" w:rsidRPr="006B5D02" w:rsidRDefault="00AE555A" w:rsidP="00AE555A">
      <w:pPr>
        <w:pBdr>
          <w:bottom w:val="single" w:sz="18" w:space="4" w:color="515151"/>
        </w:pBdr>
        <w:shd w:val="clear" w:color="auto" w:fill="FFFFFF"/>
        <w:spacing w:after="150" w:line="240" w:lineRule="auto"/>
        <w:outlineLvl w:val="0"/>
        <w:rPr>
          <w:rFonts w:ascii="inherit" w:eastAsia="Times New Roman" w:hAnsi="inherit" w:cs="Arial"/>
          <w:color w:val="515151"/>
          <w:kern w:val="36"/>
          <w:sz w:val="33"/>
          <w:szCs w:val="45"/>
          <w:lang w:eastAsia="ru-RU"/>
        </w:rPr>
      </w:pPr>
      <w:r w:rsidRPr="006B5D02">
        <w:rPr>
          <w:rFonts w:ascii="inherit" w:eastAsia="Times New Roman" w:hAnsi="inherit" w:cs="Arial"/>
          <w:color w:val="515151"/>
          <w:kern w:val="36"/>
          <w:sz w:val="33"/>
          <w:szCs w:val="45"/>
          <w:lang w:eastAsia="ru-RU"/>
        </w:rPr>
        <w:t>Максимальное количество специальностей и (или) направлений подготовки для одновременного участия в конкурсе</w:t>
      </w:r>
    </w:p>
    <w:p w:rsidR="00AE555A" w:rsidRPr="00C37F6E" w:rsidRDefault="00AF6463" w:rsidP="00AE555A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color w:val="515151"/>
          <w:sz w:val="21"/>
          <w:szCs w:val="21"/>
          <w:lang w:eastAsia="ru-RU"/>
        </w:rPr>
      </w:pPr>
      <w:hyperlink r:id="rId5" w:tgtFrame="_blank" w:tooltip="Максимальное количество специальностей и (или) направлений подготовки для одновременного участия в конкурсе" w:history="1">
        <w:r w:rsidR="00AE555A" w:rsidRPr="00C37F6E">
          <w:rPr>
            <w:rFonts w:ascii="Times New Roman" w:eastAsia="Times New Roman" w:hAnsi="Times New Roman" w:cs="Arial"/>
            <w:color w:val="337AB7"/>
            <w:sz w:val="28"/>
            <w:szCs w:val="21"/>
            <w:lang w:eastAsia="ru-RU"/>
          </w:rPr>
          <w:t>Максимальное количество специальностей и (или) направлений подготовки для одновременного участия в конкурсе</w:t>
        </w:r>
      </w:hyperlink>
      <w:r w:rsidR="00AE555A" w:rsidRPr="00C37F6E">
        <w:rPr>
          <w:rFonts w:ascii="Times New Roman" w:eastAsia="Times New Roman" w:hAnsi="Times New Roman" w:cs="Arial"/>
          <w:color w:val="515151"/>
          <w:sz w:val="21"/>
          <w:szCs w:val="21"/>
          <w:lang w:eastAsia="ru-RU"/>
        </w:rPr>
        <w:br/>
      </w:r>
    </w:p>
    <w:p w:rsidR="00C37F6E" w:rsidRDefault="00C37F6E" w:rsidP="00C37F6E">
      <w:pPr>
        <w:pStyle w:val="31"/>
        <w:numPr>
          <w:ilvl w:val="0"/>
          <w:numId w:val="2"/>
        </w:numPr>
        <w:shd w:val="clear" w:color="auto" w:fill="auto"/>
        <w:tabs>
          <w:tab w:val="left" w:pos="2291"/>
        </w:tabs>
        <w:spacing w:line="374" w:lineRule="exact"/>
        <w:ind w:left="260" w:firstLine="1520"/>
      </w:pPr>
      <w:r>
        <w:rPr>
          <w:rStyle w:val="3"/>
          <w:b/>
          <w:bCs/>
          <w:color w:val="000000"/>
        </w:rPr>
        <w:t>Количество организаций высшего образования, специальностей и (или) направлений подготовки для одновременного поступления на обучение по программам бакалавриата</w:t>
      </w:r>
    </w:p>
    <w:p w:rsidR="00C37F6E" w:rsidRDefault="00AF6463" w:rsidP="00AF6463">
      <w:pPr>
        <w:pStyle w:val="20"/>
        <w:shd w:val="clear" w:color="auto" w:fill="auto"/>
        <w:tabs>
          <w:tab w:val="left" w:pos="1225"/>
        </w:tabs>
        <w:spacing w:line="370" w:lineRule="exact"/>
      </w:pPr>
      <w:r>
        <w:rPr>
          <w:rStyle w:val="2"/>
          <w:color w:val="000000"/>
        </w:rPr>
        <w:t xml:space="preserve">          21. </w:t>
      </w:r>
      <w:r w:rsidR="00C37F6E">
        <w:rPr>
          <w:rStyle w:val="2"/>
          <w:color w:val="000000"/>
        </w:rPr>
        <w:t>Предельное количество организаций высшего образования, в которые поступающий вправе одновременно поступать на обучение по программам бакалавриата и программам специалитета, составляет 5.</w:t>
      </w:r>
    </w:p>
    <w:p w:rsidR="00C37F6E" w:rsidRDefault="00AF6463" w:rsidP="00AF6463">
      <w:pPr>
        <w:pStyle w:val="20"/>
        <w:shd w:val="clear" w:color="auto" w:fill="auto"/>
        <w:tabs>
          <w:tab w:val="left" w:pos="1225"/>
        </w:tabs>
        <w:spacing w:line="370" w:lineRule="exact"/>
      </w:pPr>
      <w:r>
        <w:rPr>
          <w:rStyle w:val="2"/>
          <w:color w:val="000000"/>
        </w:rPr>
        <w:t xml:space="preserve">          22. </w:t>
      </w:r>
      <w:r w:rsidR="00C37F6E">
        <w:rPr>
          <w:rStyle w:val="2"/>
          <w:color w:val="000000"/>
        </w:rPr>
        <w:t xml:space="preserve">Предельное количество направлений подготовки, по которым поступающий вправе одновременно участвовать в конкурсе по программам бакалавриата Института, составляет </w:t>
      </w:r>
      <w:r w:rsidR="00213806">
        <w:rPr>
          <w:rStyle w:val="2"/>
          <w:color w:val="000000"/>
        </w:rPr>
        <w:t>2</w:t>
      </w:r>
      <w:r w:rsidR="00C37F6E">
        <w:rPr>
          <w:rStyle w:val="2"/>
          <w:color w:val="000000"/>
        </w:rPr>
        <w:t>.</w:t>
      </w:r>
    </w:p>
    <w:p w:rsidR="00C37F6E" w:rsidRDefault="00C37F6E" w:rsidP="00C37F6E">
      <w:pPr>
        <w:pStyle w:val="20"/>
        <w:shd w:val="clear" w:color="auto" w:fill="auto"/>
        <w:spacing w:line="370" w:lineRule="exact"/>
        <w:ind w:firstLine="740"/>
      </w:pPr>
      <w:r>
        <w:rPr>
          <w:rStyle w:val="2"/>
          <w:color w:val="000000"/>
        </w:rPr>
        <w:t xml:space="preserve">Поступающий может одновременно участвовать в конкурсе по программам бакалавриата в Институте по одной или нескольким направлениям подготовки, количество которых не превышает </w:t>
      </w:r>
      <w:r w:rsidR="00213806">
        <w:rPr>
          <w:rStyle w:val="2"/>
          <w:color w:val="000000"/>
        </w:rPr>
        <w:t>2</w:t>
      </w:r>
      <w:r>
        <w:rPr>
          <w:rStyle w:val="2"/>
          <w:color w:val="000000"/>
        </w:rPr>
        <w:t>.</w:t>
      </w:r>
    </w:p>
    <w:p w:rsidR="00C37F6E" w:rsidRDefault="00AF6463" w:rsidP="00AF6463">
      <w:pPr>
        <w:pStyle w:val="20"/>
        <w:shd w:val="clear" w:color="auto" w:fill="auto"/>
        <w:tabs>
          <w:tab w:val="left" w:pos="1225"/>
        </w:tabs>
        <w:spacing w:after="300" w:line="370" w:lineRule="exact"/>
      </w:pPr>
      <w:r>
        <w:t xml:space="preserve">           </w:t>
      </w:r>
      <w:bookmarkStart w:id="0" w:name="_GoBack"/>
      <w:bookmarkEnd w:id="0"/>
      <w:r>
        <w:t xml:space="preserve">23.  </w:t>
      </w:r>
      <w:r w:rsidR="00C37F6E" w:rsidRPr="00B76253">
        <w:t>Поступающий может одновременно поступать на обучение по различным условиям поступления в каждой из указанных в пункте 2</w:t>
      </w:r>
      <w:r>
        <w:t>1</w:t>
      </w:r>
      <w:r w:rsidR="00C37F6E" w:rsidRPr="00B76253">
        <w:t xml:space="preserve"> Порядка организаци</w:t>
      </w:r>
      <w:r>
        <w:t>й</w:t>
      </w:r>
      <w:r w:rsidR="00213806">
        <w:t xml:space="preserve"> </w:t>
      </w:r>
      <w:r w:rsidR="00C37F6E" w:rsidRPr="00B76253">
        <w:t>в пределах количества специальностей и (или) направлений подготовки, указанного в пункте 2</w:t>
      </w:r>
      <w:r>
        <w:t>2</w:t>
      </w:r>
      <w:r w:rsidR="00C37F6E" w:rsidRPr="00B76253">
        <w:t xml:space="preserve"> Порядка</w:t>
      </w:r>
      <w:r w:rsidR="00C37F6E">
        <w:t>.</w:t>
      </w:r>
    </w:p>
    <w:p w:rsidR="003A10AB" w:rsidRDefault="003A10AB"/>
    <w:sectPr w:rsidR="003A1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5"/>
    <w:multiLevelType w:val="multilevel"/>
    <w:tmpl w:val="00000014"/>
    <w:lvl w:ilvl="0">
      <w:start w:val="2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17"/>
    <w:multiLevelType w:val="multilevel"/>
    <w:tmpl w:val="00000016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2AA"/>
    <w:rsid w:val="00213806"/>
    <w:rsid w:val="003A10AB"/>
    <w:rsid w:val="006B5D02"/>
    <w:rsid w:val="009C72AA"/>
    <w:rsid w:val="00AE555A"/>
    <w:rsid w:val="00AF6463"/>
    <w:rsid w:val="00C3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9B364-C705-438F-B173-7310D133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1"/>
    <w:uiPriority w:val="99"/>
    <w:locked/>
    <w:rsid w:val="00C37F6E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C37F6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37F6E"/>
    <w:pPr>
      <w:widowControl w:val="0"/>
      <w:shd w:val="clear" w:color="auto" w:fill="FFFFFF"/>
      <w:spacing w:after="0" w:line="192" w:lineRule="exact"/>
      <w:jc w:val="both"/>
    </w:pPr>
    <w:rPr>
      <w:rFonts w:ascii="Times New Roman" w:hAnsi="Times New Roman"/>
      <w:sz w:val="28"/>
      <w:szCs w:val="28"/>
    </w:rPr>
  </w:style>
  <w:style w:type="paragraph" w:customStyle="1" w:styleId="31">
    <w:name w:val="Основной текст (3)1"/>
    <w:basedOn w:val="a"/>
    <w:link w:val="3"/>
    <w:uiPriority w:val="99"/>
    <w:rsid w:val="00C37F6E"/>
    <w:pPr>
      <w:widowControl w:val="0"/>
      <w:shd w:val="clear" w:color="auto" w:fill="FFFFFF"/>
      <w:spacing w:after="0" w:line="384" w:lineRule="exact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6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41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ifip.ru/sveden/files/Maksimalynoekonkurse(1)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9</cp:revision>
  <dcterms:created xsi:type="dcterms:W3CDTF">2023-05-31T07:40:00Z</dcterms:created>
  <dcterms:modified xsi:type="dcterms:W3CDTF">2024-11-26T10:27:00Z</dcterms:modified>
</cp:coreProperties>
</file>